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6FF88" w14:textId="77777777" w:rsidR="008F0101" w:rsidRPr="00480105" w:rsidRDefault="008F0101" w:rsidP="008F0101">
      <w:pPr>
        <w:pStyle w:val="PlainText"/>
        <w:rPr>
          <w:rFonts w:ascii="Calibri" w:hAnsi="Calibri" w:cs="Calibri"/>
          <w:sz w:val="22"/>
          <w:szCs w:val="22"/>
        </w:rPr>
      </w:pPr>
      <w:r w:rsidRPr="00480105">
        <w:rPr>
          <w:rFonts w:ascii="Calibri" w:hAnsi="Calibri" w:cs="Calibri"/>
          <w:sz w:val="22"/>
          <w:szCs w:val="22"/>
        </w:rPr>
        <w:t>GRADE: THREE</w:t>
      </w:r>
    </w:p>
    <w:p w14:paraId="02D60510" w14:textId="77777777" w:rsidR="008F0101" w:rsidRPr="00480105" w:rsidRDefault="008F0101" w:rsidP="008F0101">
      <w:pPr>
        <w:pStyle w:val="PlainText"/>
        <w:rPr>
          <w:rFonts w:ascii="Calibri" w:hAnsi="Calibri" w:cs="Calibri"/>
          <w:sz w:val="22"/>
          <w:szCs w:val="22"/>
        </w:rPr>
      </w:pPr>
      <w:r w:rsidRPr="00480105">
        <w:rPr>
          <w:rFonts w:ascii="Calibri" w:hAnsi="Calibri" w:cs="Calibri"/>
          <w:sz w:val="22"/>
          <w:szCs w:val="22"/>
        </w:rPr>
        <w:t>SUBJECT: SCIENCE</w:t>
      </w:r>
    </w:p>
    <w:p w14:paraId="678CE5A4" w14:textId="77777777" w:rsidR="008F0101" w:rsidRPr="00480105" w:rsidRDefault="008F0101" w:rsidP="008F0101">
      <w:pPr>
        <w:pStyle w:val="PlainText"/>
        <w:rPr>
          <w:rFonts w:ascii="Calibri" w:hAnsi="Calibri" w:cs="Calibri"/>
          <w:sz w:val="22"/>
          <w:szCs w:val="22"/>
        </w:rPr>
      </w:pPr>
      <w:r w:rsidRPr="00480105">
        <w:rPr>
          <w:rFonts w:ascii="Calibri" w:hAnsi="Calibri" w:cs="Calibri"/>
          <w:sz w:val="22"/>
          <w:szCs w:val="22"/>
        </w:rPr>
        <w:t>TOPIC: FORCES – PUSH AND PULL</w:t>
      </w:r>
    </w:p>
    <w:p w14:paraId="2352B294" w14:textId="77777777" w:rsidR="008F0101" w:rsidRPr="00480105" w:rsidRDefault="008F0101" w:rsidP="008F0101">
      <w:pPr>
        <w:pStyle w:val="PlainText"/>
        <w:rPr>
          <w:rFonts w:ascii="Calibri" w:hAnsi="Calibri" w:cs="Calibri"/>
          <w:sz w:val="22"/>
          <w:szCs w:val="22"/>
        </w:rPr>
      </w:pPr>
    </w:p>
    <w:p w14:paraId="402B85AE" w14:textId="5E602EAB"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t>Introduction</w:t>
      </w:r>
    </w:p>
    <w:p w14:paraId="60B442D8" w14:textId="77777777"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t>Welcome, students, to today's exciting lesson about push and pull! Today, we will learn all about how forces like push and pull work in our daily lives. Have you ever pushed a toy car away or pulled a wagon close to you? Those are examples of push and pull forces in action. Get ready to explore these concepts further in our interactive video lesson!</w:t>
      </w:r>
    </w:p>
    <w:p w14:paraId="2B25DA1F" w14:textId="77777777"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t>Learning Outcomes</w:t>
      </w:r>
    </w:p>
    <w:p w14:paraId="2B25DA1F" w14:textId="77777777"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t>By the end of this lesson, students will be able to:</w:t>
      </w:r>
    </w:p>
    <w:p w14:paraId="2B25DA1F" w14:textId="77777777" w:rsidR="00000000" w:rsidRPr="008F0101" w:rsidRDefault="00000000" w:rsidP="008F0101">
      <w:pPr>
        <w:pStyle w:val="PlainText"/>
        <w:numPr>
          <w:ilvl w:val="0"/>
          <w:numId w:val="2"/>
        </w:numPr>
        <w:rPr>
          <w:rFonts w:ascii="Calibri" w:hAnsi="Calibri" w:cs="Calibri"/>
          <w:sz w:val="22"/>
          <w:szCs w:val="22"/>
        </w:rPr>
      </w:pPr>
      <w:r w:rsidRPr="008F0101">
        <w:rPr>
          <w:rFonts w:ascii="Calibri" w:hAnsi="Calibri" w:cs="Calibri"/>
          <w:sz w:val="22"/>
          <w:szCs w:val="22"/>
        </w:rPr>
        <w:t>Define the terms "push" and "pull."</w:t>
      </w:r>
    </w:p>
    <w:p w14:paraId="2B25DA1F" w14:textId="77777777" w:rsidR="00000000" w:rsidRPr="008F0101" w:rsidRDefault="00000000" w:rsidP="008F0101">
      <w:pPr>
        <w:pStyle w:val="PlainText"/>
        <w:numPr>
          <w:ilvl w:val="0"/>
          <w:numId w:val="2"/>
        </w:numPr>
        <w:rPr>
          <w:rFonts w:ascii="Calibri" w:hAnsi="Calibri" w:cs="Calibri"/>
          <w:sz w:val="22"/>
          <w:szCs w:val="22"/>
        </w:rPr>
      </w:pPr>
      <w:r w:rsidRPr="008F0101">
        <w:rPr>
          <w:rFonts w:ascii="Calibri" w:hAnsi="Calibri" w:cs="Calibri"/>
          <w:sz w:val="22"/>
          <w:szCs w:val="22"/>
        </w:rPr>
        <w:t>Differentiate between push and pull based on the direction of the force.</w:t>
      </w:r>
    </w:p>
    <w:p w14:paraId="2B25DA1F" w14:textId="77777777" w:rsidR="00000000" w:rsidRPr="008F0101" w:rsidRDefault="00000000" w:rsidP="008F0101">
      <w:pPr>
        <w:pStyle w:val="PlainText"/>
        <w:numPr>
          <w:ilvl w:val="0"/>
          <w:numId w:val="2"/>
        </w:numPr>
        <w:rPr>
          <w:rFonts w:ascii="Calibri" w:hAnsi="Calibri" w:cs="Calibri"/>
          <w:sz w:val="22"/>
          <w:szCs w:val="22"/>
        </w:rPr>
      </w:pPr>
      <w:r w:rsidRPr="008F0101">
        <w:rPr>
          <w:rFonts w:ascii="Calibri" w:hAnsi="Calibri" w:cs="Calibri"/>
          <w:sz w:val="22"/>
          <w:szCs w:val="22"/>
        </w:rPr>
        <w:t>Identify real-life examples of push and pull forces.</w:t>
      </w:r>
    </w:p>
    <w:p w14:paraId="2B25DA1F" w14:textId="77777777"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t>Materials and Resources</w:t>
      </w:r>
    </w:p>
    <w:p w14:paraId="2B25DA1F" w14:textId="77777777" w:rsidR="00000000" w:rsidRPr="008F0101" w:rsidRDefault="00000000" w:rsidP="008F0101">
      <w:pPr>
        <w:pStyle w:val="PlainText"/>
        <w:numPr>
          <w:ilvl w:val="0"/>
          <w:numId w:val="3"/>
        </w:numPr>
        <w:rPr>
          <w:rFonts w:ascii="Calibri" w:hAnsi="Calibri" w:cs="Calibri"/>
          <w:sz w:val="22"/>
          <w:szCs w:val="22"/>
        </w:rPr>
      </w:pPr>
      <w:r w:rsidRPr="008F0101">
        <w:rPr>
          <w:rFonts w:ascii="Calibri" w:hAnsi="Calibri" w:cs="Calibri"/>
          <w:sz w:val="22"/>
          <w:szCs w:val="22"/>
        </w:rPr>
        <w:t>Devices with internet access and headphones</w:t>
      </w:r>
    </w:p>
    <w:p w14:paraId="2B25DA1F" w14:textId="77777777" w:rsidR="00000000" w:rsidRPr="008F0101" w:rsidRDefault="00000000" w:rsidP="008F0101">
      <w:pPr>
        <w:pStyle w:val="PlainText"/>
        <w:numPr>
          <w:ilvl w:val="0"/>
          <w:numId w:val="3"/>
        </w:numPr>
        <w:rPr>
          <w:rFonts w:ascii="Calibri" w:hAnsi="Calibri" w:cs="Calibri"/>
          <w:sz w:val="22"/>
          <w:szCs w:val="22"/>
        </w:rPr>
      </w:pPr>
      <w:r w:rsidRPr="008F0101">
        <w:rPr>
          <w:rFonts w:ascii="Calibri" w:hAnsi="Calibri" w:cs="Calibri"/>
          <w:sz w:val="22"/>
          <w:szCs w:val="22"/>
        </w:rPr>
        <w:t>Link to the interactive video on push and pull</w:t>
      </w:r>
    </w:p>
    <w:p w14:paraId="2B25DA1F" w14:textId="77777777" w:rsidR="00000000" w:rsidRPr="008F0101" w:rsidRDefault="00000000" w:rsidP="008F0101">
      <w:pPr>
        <w:pStyle w:val="PlainText"/>
        <w:numPr>
          <w:ilvl w:val="0"/>
          <w:numId w:val="3"/>
        </w:numPr>
        <w:rPr>
          <w:rFonts w:ascii="Calibri" w:hAnsi="Calibri" w:cs="Calibri"/>
          <w:sz w:val="22"/>
          <w:szCs w:val="22"/>
        </w:rPr>
      </w:pPr>
      <w:r w:rsidRPr="008F0101">
        <w:rPr>
          <w:rFonts w:ascii="Calibri" w:hAnsi="Calibri" w:cs="Calibri"/>
          <w:sz w:val="22"/>
          <w:szCs w:val="22"/>
        </w:rPr>
        <w:t>Objects for hands-on activities (toy car, rope, sled, etc.)</w:t>
      </w:r>
    </w:p>
    <w:p w14:paraId="2B25DA1F" w14:textId="77777777" w:rsidR="00000000" w:rsidRPr="008F0101" w:rsidRDefault="00000000" w:rsidP="008F0101">
      <w:pPr>
        <w:pStyle w:val="PlainText"/>
        <w:numPr>
          <w:ilvl w:val="0"/>
          <w:numId w:val="3"/>
        </w:numPr>
        <w:rPr>
          <w:rFonts w:ascii="Calibri" w:hAnsi="Calibri" w:cs="Calibri"/>
          <w:sz w:val="22"/>
          <w:szCs w:val="22"/>
        </w:rPr>
      </w:pPr>
      <w:r w:rsidRPr="008F0101">
        <w:rPr>
          <w:rFonts w:ascii="Calibri" w:hAnsi="Calibri" w:cs="Calibri"/>
          <w:sz w:val="22"/>
          <w:szCs w:val="22"/>
        </w:rPr>
        <w:t>Quiz or worksheet for assessment</w:t>
      </w:r>
    </w:p>
    <w:p w14:paraId="2B25DA1F" w14:textId="77777777" w:rsidR="00000000" w:rsidRDefault="00000000" w:rsidP="008506D4">
      <w:pPr>
        <w:pStyle w:val="PlainText"/>
        <w:rPr>
          <w:rFonts w:ascii="Calibri" w:hAnsi="Calibri" w:cs="Calibri"/>
          <w:sz w:val="22"/>
          <w:szCs w:val="22"/>
        </w:rPr>
      </w:pPr>
      <w:r w:rsidRPr="008F0101">
        <w:rPr>
          <w:rFonts w:ascii="Calibri" w:hAnsi="Calibri" w:cs="Calibri"/>
          <w:sz w:val="22"/>
          <w:szCs w:val="22"/>
        </w:rPr>
        <w:t>Lesson Development</w:t>
      </w:r>
    </w:p>
    <w:p w14:paraId="59721420" w14:textId="26A13425" w:rsidR="00000000" w:rsidRPr="008F0101" w:rsidRDefault="00000000" w:rsidP="008F0101">
      <w:pPr>
        <w:pStyle w:val="PlainText"/>
        <w:ind w:left="360"/>
        <w:rPr>
          <w:rFonts w:ascii="Calibri" w:hAnsi="Calibri" w:cs="Calibri"/>
          <w:sz w:val="22"/>
          <w:szCs w:val="22"/>
        </w:rPr>
      </w:pPr>
      <w:r w:rsidRPr="008F0101">
        <w:rPr>
          <w:rFonts w:ascii="Calibri" w:hAnsi="Calibri" w:cs="Calibri"/>
          <w:sz w:val="22"/>
          <w:szCs w:val="22"/>
        </w:rPr>
        <w:t>Introduction (5 minutes):</w:t>
      </w:r>
    </w:p>
    <w:p w14:paraId="59721420" w14:textId="26A13425" w:rsidR="00000000" w:rsidRPr="008F0101" w:rsidRDefault="00000000" w:rsidP="008F0101">
      <w:pPr>
        <w:pStyle w:val="PlainText"/>
        <w:numPr>
          <w:ilvl w:val="0"/>
          <w:numId w:val="4"/>
        </w:numPr>
        <w:ind w:left="1080"/>
        <w:rPr>
          <w:rFonts w:ascii="Calibri" w:hAnsi="Calibri" w:cs="Calibri"/>
          <w:sz w:val="22"/>
          <w:szCs w:val="22"/>
        </w:rPr>
      </w:pPr>
      <w:r w:rsidRPr="008F0101">
        <w:rPr>
          <w:rFonts w:ascii="Calibri" w:hAnsi="Calibri" w:cs="Calibri"/>
          <w:sz w:val="22"/>
          <w:szCs w:val="22"/>
        </w:rPr>
        <w:t>Discuss push and pull concepts</w:t>
      </w:r>
    </w:p>
    <w:p w14:paraId="59721420" w14:textId="26A13425" w:rsidR="00000000" w:rsidRPr="008F0101" w:rsidRDefault="00000000" w:rsidP="008F0101">
      <w:pPr>
        <w:pStyle w:val="PlainText"/>
        <w:numPr>
          <w:ilvl w:val="0"/>
          <w:numId w:val="4"/>
        </w:numPr>
        <w:ind w:left="1080"/>
        <w:rPr>
          <w:rFonts w:ascii="Calibri" w:hAnsi="Calibri" w:cs="Calibri"/>
          <w:sz w:val="22"/>
          <w:szCs w:val="22"/>
        </w:rPr>
      </w:pPr>
      <w:r w:rsidRPr="008F0101">
        <w:rPr>
          <w:rFonts w:ascii="Calibri" w:hAnsi="Calibri" w:cs="Calibri"/>
          <w:sz w:val="22"/>
          <w:szCs w:val="22"/>
        </w:rPr>
        <w:t>Encourage students to think of examples</w:t>
      </w:r>
    </w:p>
    <w:p w14:paraId="59721420" w14:textId="26A13425" w:rsidR="00000000" w:rsidRPr="008F0101" w:rsidRDefault="00000000" w:rsidP="008F0101">
      <w:pPr>
        <w:pStyle w:val="PlainText"/>
        <w:ind w:left="360"/>
        <w:rPr>
          <w:rFonts w:ascii="Calibri" w:hAnsi="Calibri" w:cs="Calibri"/>
          <w:sz w:val="22"/>
          <w:szCs w:val="22"/>
        </w:rPr>
      </w:pPr>
      <w:r w:rsidRPr="008F0101">
        <w:rPr>
          <w:rFonts w:ascii="Calibri" w:hAnsi="Calibri" w:cs="Calibri"/>
          <w:sz w:val="22"/>
          <w:szCs w:val="22"/>
        </w:rPr>
        <w:t>Watching the Video (10 minutes):</w:t>
      </w:r>
    </w:p>
    <w:p w14:paraId="59721420" w14:textId="26A13425" w:rsidR="00000000" w:rsidRPr="008F0101" w:rsidRDefault="00000000" w:rsidP="008F0101">
      <w:pPr>
        <w:pStyle w:val="PlainText"/>
        <w:numPr>
          <w:ilvl w:val="0"/>
          <w:numId w:val="5"/>
        </w:numPr>
        <w:ind w:left="1080"/>
        <w:rPr>
          <w:rFonts w:ascii="Calibri" w:hAnsi="Calibri" w:cs="Calibri"/>
          <w:sz w:val="22"/>
          <w:szCs w:val="22"/>
        </w:rPr>
      </w:pPr>
      <w:r w:rsidRPr="008F0101">
        <w:rPr>
          <w:rFonts w:ascii="Calibri" w:hAnsi="Calibri" w:cs="Calibri"/>
          <w:sz w:val="22"/>
          <w:szCs w:val="22"/>
        </w:rPr>
        <w:t>Play video and pause for discussions</w:t>
      </w:r>
    </w:p>
    <w:p w14:paraId="59721420" w14:textId="26A13425" w:rsidR="00000000" w:rsidRPr="008F0101" w:rsidRDefault="00000000" w:rsidP="008F0101">
      <w:pPr>
        <w:pStyle w:val="PlainText"/>
        <w:numPr>
          <w:ilvl w:val="0"/>
          <w:numId w:val="5"/>
        </w:numPr>
        <w:ind w:left="1080"/>
        <w:rPr>
          <w:rFonts w:ascii="Calibri" w:hAnsi="Calibri" w:cs="Calibri"/>
          <w:sz w:val="22"/>
          <w:szCs w:val="22"/>
        </w:rPr>
      </w:pPr>
      <w:r w:rsidRPr="008F0101">
        <w:rPr>
          <w:rFonts w:ascii="Calibri" w:hAnsi="Calibri" w:cs="Calibri"/>
          <w:sz w:val="22"/>
          <w:szCs w:val="22"/>
        </w:rPr>
        <w:t>Engage with interactive questions</w:t>
      </w:r>
    </w:p>
    <w:p w14:paraId="59721420" w14:textId="26A13425" w:rsidR="00000000" w:rsidRPr="008F0101" w:rsidRDefault="00000000" w:rsidP="008F0101">
      <w:pPr>
        <w:pStyle w:val="PlainText"/>
        <w:ind w:left="360"/>
        <w:rPr>
          <w:rFonts w:ascii="Calibri" w:hAnsi="Calibri" w:cs="Calibri"/>
          <w:sz w:val="22"/>
          <w:szCs w:val="22"/>
        </w:rPr>
      </w:pPr>
      <w:r w:rsidRPr="008F0101">
        <w:rPr>
          <w:rFonts w:ascii="Calibri" w:hAnsi="Calibri" w:cs="Calibri"/>
          <w:sz w:val="22"/>
          <w:szCs w:val="22"/>
        </w:rPr>
        <w:t>Post-Viewing Discussion (5 minutes):</w:t>
      </w:r>
    </w:p>
    <w:p w14:paraId="59721420" w14:textId="26A13425" w:rsidR="00000000" w:rsidRPr="008F0101" w:rsidRDefault="00000000" w:rsidP="008F0101">
      <w:pPr>
        <w:pStyle w:val="PlainText"/>
        <w:numPr>
          <w:ilvl w:val="0"/>
          <w:numId w:val="6"/>
        </w:numPr>
        <w:ind w:left="1234"/>
        <w:rPr>
          <w:rFonts w:ascii="Calibri" w:hAnsi="Calibri" w:cs="Calibri"/>
          <w:sz w:val="22"/>
          <w:szCs w:val="22"/>
        </w:rPr>
      </w:pPr>
      <w:r w:rsidRPr="008F0101">
        <w:rPr>
          <w:rFonts w:ascii="Calibri" w:hAnsi="Calibri" w:cs="Calibri"/>
          <w:sz w:val="22"/>
          <w:szCs w:val="22"/>
        </w:rPr>
        <w:t>Review key concepts and hold a Q</w:t>
      </w:r>
      <w:r w:rsidR="008F0101">
        <w:rPr>
          <w:rFonts w:ascii="Calibri" w:hAnsi="Calibri" w:cs="Calibri"/>
          <w:sz w:val="22"/>
          <w:szCs w:val="22"/>
        </w:rPr>
        <w:t>&amp;</w:t>
      </w:r>
      <w:r w:rsidRPr="008F0101">
        <w:rPr>
          <w:rFonts w:ascii="Calibri" w:hAnsi="Calibri" w:cs="Calibri"/>
          <w:sz w:val="22"/>
          <w:szCs w:val="22"/>
        </w:rPr>
        <w:t>A session</w:t>
      </w:r>
    </w:p>
    <w:p w14:paraId="59721420" w14:textId="26A13425" w:rsidR="00000000" w:rsidRPr="008F0101" w:rsidRDefault="00000000" w:rsidP="008F0101">
      <w:pPr>
        <w:pStyle w:val="PlainText"/>
        <w:ind w:left="360"/>
        <w:rPr>
          <w:rFonts w:ascii="Calibri" w:hAnsi="Calibri" w:cs="Calibri"/>
          <w:sz w:val="22"/>
          <w:szCs w:val="22"/>
        </w:rPr>
      </w:pPr>
      <w:r w:rsidRPr="008F0101">
        <w:rPr>
          <w:rFonts w:ascii="Calibri" w:hAnsi="Calibri" w:cs="Calibri"/>
          <w:sz w:val="22"/>
          <w:szCs w:val="22"/>
        </w:rPr>
        <w:t>Hands-On Activity (5 minutes):</w:t>
      </w:r>
    </w:p>
    <w:p w14:paraId="59721420" w14:textId="26A13425" w:rsidR="00000000" w:rsidRPr="008F0101" w:rsidRDefault="00000000" w:rsidP="008F0101">
      <w:pPr>
        <w:pStyle w:val="PlainText"/>
        <w:numPr>
          <w:ilvl w:val="0"/>
          <w:numId w:val="6"/>
        </w:numPr>
        <w:ind w:left="1234"/>
        <w:rPr>
          <w:rFonts w:ascii="Calibri" w:hAnsi="Calibri" w:cs="Calibri"/>
          <w:sz w:val="22"/>
          <w:szCs w:val="22"/>
        </w:rPr>
      </w:pPr>
      <w:r w:rsidRPr="008F0101">
        <w:rPr>
          <w:rFonts w:ascii="Calibri" w:hAnsi="Calibri" w:cs="Calibri"/>
          <w:sz w:val="22"/>
          <w:szCs w:val="22"/>
        </w:rPr>
        <w:t>Organize stations with objects for practice</w:t>
      </w:r>
    </w:p>
    <w:p w14:paraId="59721420" w14:textId="26A13425" w:rsidR="00000000" w:rsidRPr="008F0101" w:rsidRDefault="00000000" w:rsidP="008F0101">
      <w:pPr>
        <w:pStyle w:val="PlainText"/>
        <w:numPr>
          <w:ilvl w:val="0"/>
          <w:numId w:val="6"/>
        </w:numPr>
        <w:ind w:left="1234"/>
        <w:rPr>
          <w:rFonts w:ascii="Calibri" w:hAnsi="Calibri" w:cs="Calibri"/>
          <w:sz w:val="22"/>
          <w:szCs w:val="22"/>
        </w:rPr>
      </w:pPr>
      <w:r w:rsidRPr="008F0101">
        <w:rPr>
          <w:rFonts w:ascii="Calibri" w:hAnsi="Calibri" w:cs="Calibri"/>
          <w:sz w:val="22"/>
          <w:szCs w:val="22"/>
        </w:rPr>
        <w:t>Have students observe and record pushes and pulls</w:t>
      </w:r>
    </w:p>
    <w:p w14:paraId="59721420" w14:textId="26A13425"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t>Hands-on Activity or Experiment</w:t>
      </w:r>
    </w:p>
    <w:p w14:paraId="59721420" w14:textId="26A13425" w:rsidR="00000000" w:rsidRPr="008F0101" w:rsidRDefault="00000000" w:rsidP="008F0101">
      <w:pPr>
        <w:pStyle w:val="PlainText"/>
        <w:numPr>
          <w:ilvl w:val="0"/>
          <w:numId w:val="7"/>
        </w:numPr>
        <w:rPr>
          <w:rFonts w:ascii="Calibri" w:hAnsi="Calibri" w:cs="Calibri"/>
          <w:sz w:val="22"/>
          <w:szCs w:val="22"/>
        </w:rPr>
      </w:pPr>
      <w:r w:rsidRPr="008F0101">
        <w:rPr>
          <w:rFonts w:ascii="Calibri" w:hAnsi="Calibri" w:cs="Calibri"/>
          <w:sz w:val="22"/>
          <w:szCs w:val="22"/>
        </w:rPr>
        <w:t>Students will move through stations with different objects/tasks, such as pushing a toy car, pulling a rope, and more. They will observe each action and determine if it is a push or a pull, recording their findings.</w:t>
      </w:r>
    </w:p>
    <w:p w14:paraId="59721420" w14:textId="26A13425"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lastRenderedPageBreak/>
        <w:t>Discussing and Questioning</w:t>
      </w:r>
    </w:p>
    <w:p w14:paraId="59721420" w14:textId="26A13425" w:rsidR="00000000" w:rsidRPr="008F0101" w:rsidRDefault="00000000" w:rsidP="008F0101">
      <w:pPr>
        <w:pStyle w:val="PlainText"/>
        <w:numPr>
          <w:ilvl w:val="0"/>
          <w:numId w:val="7"/>
        </w:numPr>
        <w:rPr>
          <w:rFonts w:ascii="Calibri" w:hAnsi="Calibri" w:cs="Calibri"/>
          <w:sz w:val="22"/>
          <w:szCs w:val="22"/>
        </w:rPr>
      </w:pPr>
      <w:r w:rsidRPr="008F0101">
        <w:rPr>
          <w:rFonts w:ascii="Calibri" w:hAnsi="Calibri" w:cs="Calibri"/>
          <w:sz w:val="22"/>
          <w:szCs w:val="22"/>
        </w:rPr>
        <w:t>Facilitate discussions during the video pauses and the post-viewing session to ensure students understand the concepts and can apply them to real-life situations. Encourage questions and feedback to deepen understanding.</w:t>
      </w:r>
      <w:r w:rsidR="008F0101">
        <w:rPr>
          <w:rFonts w:ascii="Calibri" w:hAnsi="Calibri" w:cs="Calibri"/>
          <w:sz w:val="22"/>
          <w:szCs w:val="22"/>
        </w:rPr>
        <w:t xml:space="preserve"> </w:t>
      </w:r>
      <w:r w:rsidR="008F0101" w:rsidRPr="00480105">
        <w:rPr>
          <w:rFonts w:ascii="Calibri" w:hAnsi="Calibri" w:cs="Calibri"/>
          <w:sz w:val="22"/>
          <w:szCs w:val="22"/>
        </w:rPr>
        <w:t>[</w:t>
      </w:r>
      <w:hyperlink r:id="rId7" w:history="1">
        <w:r w:rsidR="008F0101" w:rsidRPr="00480105">
          <w:rPr>
            <w:rStyle w:val="Hyperlink"/>
            <w:rFonts w:ascii="Calibri" w:hAnsi="Calibri" w:cs="Calibri"/>
            <w:sz w:val="22"/>
            <w:szCs w:val="22"/>
          </w:rPr>
          <w:t>Download Worksheet</w:t>
        </w:r>
      </w:hyperlink>
      <w:r w:rsidR="008F0101">
        <w:rPr>
          <w:rFonts w:ascii="Calibri" w:hAnsi="Calibri" w:cs="Calibri"/>
          <w:sz w:val="22"/>
          <w:szCs w:val="22"/>
        </w:rPr>
        <w:t>]</w:t>
      </w:r>
    </w:p>
    <w:p w14:paraId="59721420" w14:textId="26A13425"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t>Assessment Methods</w:t>
      </w:r>
    </w:p>
    <w:p w14:paraId="59721420" w14:textId="26A13425" w:rsidR="00000000" w:rsidRPr="008F0101" w:rsidRDefault="00000000" w:rsidP="008F0101">
      <w:pPr>
        <w:pStyle w:val="PlainText"/>
        <w:numPr>
          <w:ilvl w:val="0"/>
          <w:numId w:val="7"/>
        </w:numPr>
        <w:rPr>
          <w:rFonts w:ascii="Calibri" w:hAnsi="Calibri" w:cs="Calibri"/>
          <w:sz w:val="22"/>
          <w:szCs w:val="22"/>
        </w:rPr>
      </w:pPr>
      <w:r w:rsidRPr="008F0101">
        <w:rPr>
          <w:rFonts w:ascii="Calibri" w:hAnsi="Calibri" w:cs="Calibri"/>
          <w:sz w:val="22"/>
          <w:szCs w:val="22"/>
        </w:rPr>
        <w:t>Conduct a short quiz or provide a worksheet to assess students' comprehension of push and pull concepts. Additionally, gather feedback from students about the lesson and adjust future teaching accordingly.</w:t>
      </w:r>
    </w:p>
    <w:p w14:paraId="59721420" w14:textId="26A13425" w:rsidR="00000000" w:rsidRPr="008F0101" w:rsidRDefault="008F0101" w:rsidP="008506D4">
      <w:pPr>
        <w:pStyle w:val="PlainText"/>
        <w:rPr>
          <w:rFonts w:ascii="Calibri" w:hAnsi="Calibri" w:cs="Calibri"/>
          <w:sz w:val="22"/>
          <w:szCs w:val="22"/>
        </w:rPr>
      </w:pPr>
      <w:r>
        <w:rPr>
          <w:rFonts w:ascii="Calibri" w:hAnsi="Calibri" w:cs="Calibri"/>
          <w:sz w:val="22"/>
          <w:szCs w:val="22"/>
        </w:rPr>
        <w:t>Differentiation</w:t>
      </w:r>
      <w:r w:rsidR="00000000" w:rsidRPr="008F0101">
        <w:rPr>
          <w:rFonts w:ascii="Calibri" w:hAnsi="Calibri" w:cs="Calibri"/>
          <w:sz w:val="22"/>
          <w:szCs w:val="22"/>
        </w:rPr>
        <w:t xml:space="preserve"> Strategies</w:t>
      </w:r>
    </w:p>
    <w:p w14:paraId="59721420" w14:textId="26A13425" w:rsidR="00000000" w:rsidRPr="008F0101" w:rsidRDefault="00000000" w:rsidP="008F0101">
      <w:pPr>
        <w:pStyle w:val="PlainText"/>
        <w:numPr>
          <w:ilvl w:val="0"/>
          <w:numId w:val="7"/>
        </w:numPr>
        <w:rPr>
          <w:rFonts w:ascii="Calibri" w:hAnsi="Calibri" w:cs="Calibri"/>
          <w:sz w:val="22"/>
          <w:szCs w:val="22"/>
        </w:rPr>
      </w:pPr>
      <w:r w:rsidRPr="008F0101">
        <w:rPr>
          <w:rFonts w:ascii="Calibri" w:hAnsi="Calibri" w:cs="Calibri"/>
          <w:sz w:val="22"/>
          <w:szCs w:val="22"/>
        </w:rPr>
        <w:t>For students with varying learning styles, offer opportunities for group discussions, visual aids, and hands-on activities to cater to social, visual, interpersonal, and kinesthetic preferences.</w:t>
      </w:r>
    </w:p>
    <w:p w14:paraId="59721420" w14:textId="26A13425" w:rsidR="00000000" w:rsidRPr="008F0101" w:rsidRDefault="00000000" w:rsidP="008506D4">
      <w:pPr>
        <w:pStyle w:val="PlainText"/>
        <w:rPr>
          <w:rFonts w:ascii="Calibri" w:hAnsi="Calibri" w:cs="Calibri"/>
          <w:sz w:val="22"/>
          <w:szCs w:val="22"/>
        </w:rPr>
      </w:pPr>
      <w:r w:rsidRPr="008F0101">
        <w:rPr>
          <w:rFonts w:ascii="Calibri" w:hAnsi="Calibri" w:cs="Calibri"/>
          <w:sz w:val="22"/>
          <w:szCs w:val="22"/>
        </w:rPr>
        <w:t>Technology Integration</w:t>
      </w:r>
    </w:p>
    <w:p w14:paraId="59721420" w14:textId="26A13425" w:rsidR="00000000" w:rsidRPr="008F0101" w:rsidRDefault="00000000" w:rsidP="008F0101">
      <w:pPr>
        <w:pStyle w:val="PlainText"/>
        <w:numPr>
          <w:ilvl w:val="0"/>
          <w:numId w:val="7"/>
        </w:numPr>
        <w:rPr>
          <w:rFonts w:ascii="Calibri" w:hAnsi="Calibri" w:cs="Calibri"/>
          <w:sz w:val="22"/>
          <w:szCs w:val="22"/>
        </w:rPr>
      </w:pPr>
      <w:r w:rsidRPr="008F0101">
        <w:rPr>
          <w:rFonts w:ascii="Calibri" w:hAnsi="Calibri" w:cs="Calibri"/>
          <w:sz w:val="22"/>
          <w:szCs w:val="22"/>
        </w:rPr>
        <w:t>Utilize devices with internet access to watch the interactive video, engage with online questions, and enhance learning through multimedia resources.</w:t>
      </w:r>
    </w:p>
    <w:p w14:paraId="59721420" w14:textId="26A13425" w:rsidR="008F0101" w:rsidRDefault="008F0101" w:rsidP="008506D4">
      <w:pPr>
        <w:pStyle w:val="PlainText"/>
        <w:rPr>
          <w:rFonts w:ascii="Calibri" w:hAnsi="Calibri" w:cs="Calibri"/>
          <w:sz w:val="22"/>
          <w:szCs w:val="22"/>
        </w:rPr>
      </w:pPr>
    </w:p>
    <w:tbl>
      <w:tblPr>
        <w:tblStyle w:val="TableGrid"/>
        <w:tblW w:w="9237" w:type="dxa"/>
        <w:tblLook w:val="04A0" w:firstRow="1" w:lastRow="0" w:firstColumn="1" w:lastColumn="0" w:noHBand="0" w:noVBand="1"/>
      </w:tblPr>
      <w:tblGrid>
        <w:gridCol w:w="9237"/>
      </w:tblGrid>
      <w:tr w:rsidR="008F0101" w:rsidRPr="00480105" w14:paraId="6DC012E2" w14:textId="77777777" w:rsidTr="00A45B91">
        <w:trPr>
          <w:trHeight w:val="387"/>
        </w:trPr>
        <w:tc>
          <w:tcPr>
            <w:tcW w:w="9237" w:type="dxa"/>
            <w:shd w:val="clear" w:color="auto" w:fill="0E2841" w:themeFill="text2"/>
            <w:vAlign w:val="center"/>
          </w:tcPr>
          <w:p w14:paraId="087AE56C" w14:textId="77777777" w:rsidR="008F0101" w:rsidRPr="00480105" w:rsidRDefault="008F0101" w:rsidP="00A45B91">
            <w:pPr>
              <w:pStyle w:val="PlainText"/>
              <w:jc w:val="center"/>
              <w:rPr>
                <w:rFonts w:ascii="Calibri" w:hAnsi="Calibri" w:cs="Calibri"/>
                <w:sz w:val="22"/>
                <w:szCs w:val="22"/>
              </w:rPr>
            </w:pPr>
            <w:r w:rsidRPr="00480105">
              <w:rPr>
                <w:rFonts w:ascii="Calibri" w:hAnsi="Calibri" w:cs="Calibri"/>
                <w:sz w:val="22"/>
                <w:szCs w:val="22"/>
              </w:rPr>
              <w:t>CONTENT FOR STUDENTS</w:t>
            </w:r>
          </w:p>
        </w:tc>
      </w:tr>
      <w:tr w:rsidR="008F0101" w:rsidRPr="00480105" w14:paraId="2D113BDF" w14:textId="77777777" w:rsidTr="00A45B91">
        <w:trPr>
          <w:trHeight w:val="2659"/>
        </w:trPr>
        <w:tc>
          <w:tcPr>
            <w:tcW w:w="9237" w:type="dxa"/>
            <w:vAlign w:val="center"/>
          </w:tcPr>
          <w:p w14:paraId="55F4D80D" w14:textId="24FF1F0D" w:rsidR="008F0101" w:rsidRPr="00480105" w:rsidRDefault="008F0101" w:rsidP="00A45B91">
            <w:pPr>
              <w:pStyle w:val="PlainText"/>
              <w:rPr>
                <w:rFonts w:ascii="Calibri" w:hAnsi="Calibri" w:cs="Calibri"/>
                <w:sz w:val="22"/>
                <w:szCs w:val="22"/>
              </w:rPr>
            </w:pPr>
            <w:r w:rsidRPr="008F0101">
              <w:rPr>
                <w:rFonts w:ascii="Calibri" w:hAnsi="Calibri" w:cs="Calibri"/>
                <w:sz w:val="22"/>
                <w:szCs w:val="22"/>
              </w:rPr>
              <w:t>Hey there, curious minds! Today, we're diving into the world of push and pull forces. Imagine pushing a toy car across the floor or pulling a wagon filled with treasures. These actions involve using force to make things move, either away from us (push) or closer to us (pull). Just like superheroes with super strength, we use push and pull forces every day without even realizing it. Get ready to explore how these forces work in our lives and learn to identify them in action!</w:t>
            </w:r>
          </w:p>
        </w:tc>
      </w:tr>
    </w:tbl>
    <w:p w:rsidR="008F0101" w:rsidRPr="008F0101" w:rsidRDefault="008F0101" w:rsidP="008506D4">
      <w:pPr>
        <w:pStyle w:val="PlainText"/>
        <w:rPr>
          <w:rFonts w:ascii="Calibri" w:hAnsi="Calibri" w:cs="Calibri"/>
          <w:sz w:val="22"/>
          <w:szCs w:val="22"/>
        </w:rPr>
      </w:pPr>
    </w:p>
    <w:sectPr w:rsidR="008F0101" w:rsidRPr="008F0101" w:rsidSect="008F0101">
      <w:headerReference w:type="first" r:id="rId8"/>
      <w:pgSz w:w="12240" w:h="15840"/>
      <w:pgMar w:top="1440" w:right="1502" w:bottom="1440" w:left="15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EC387" w14:textId="77777777" w:rsidR="004124F0" w:rsidRDefault="004124F0" w:rsidP="008F0101">
      <w:pPr>
        <w:spacing w:after="0" w:line="240" w:lineRule="auto"/>
      </w:pPr>
      <w:r>
        <w:separator/>
      </w:r>
    </w:p>
  </w:endnote>
  <w:endnote w:type="continuationSeparator" w:id="0">
    <w:p w14:paraId="12F5EE97" w14:textId="77777777" w:rsidR="004124F0" w:rsidRDefault="004124F0" w:rsidP="008F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48B68" w14:textId="77777777" w:rsidR="004124F0" w:rsidRDefault="004124F0" w:rsidP="008F0101">
      <w:pPr>
        <w:spacing w:after="0" w:line="240" w:lineRule="auto"/>
      </w:pPr>
      <w:r>
        <w:separator/>
      </w:r>
    </w:p>
  </w:footnote>
  <w:footnote w:type="continuationSeparator" w:id="0">
    <w:p w14:paraId="1A787FE8" w14:textId="77777777" w:rsidR="004124F0" w:rsidRDefault="004124F0" w:rsidP="008F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164F1" w14:textId="77777777" w:rsidR="008F0101" w:rsidRDefault="008F0101" w:rsidP="008F0101">
    <w:pPr>
      <w:pStyle w:val="Header"/>
    </w:pPr>
    <w:r>
      <w:rPr>
        <w:rFonts w:ascii="Arial" w:hAnsi="Arial" w:cs="Arial"/>
        <w:b/>
        <w:bCs/>
        <w:noProof/>
        <w:color w:val="000000"/>
        <w:sz w:val="25"/>
        <w:szCs w:val="25"/>
        <w:bdr w:val="none" w:sz="0" w:space="0" w:color="auto" w:frame="1"/>
      </w:rPr>
      <w:drawing>
        <wp:anchor distT="0" distB="0" distL="114300" distR="114300" simplePos="0" relativeHeight="251659264" behindDoc="0" locked="0" layoutInCell="1" allowOverlap="1" wp14:anchorId="18135493" wp14:editId="38A04087">
          <wp:simplePos x="0" y="0"/>
          <wp:positionH relativeFrom="margin">
            <wp:posOffset>1155192</wp:posOffset>
          </wp:positionH>
          <wp:positionV relativeFrom="paragraph">
            <wp:posOffset>-255524</wp:posOffset>
          </wp:positionV>
          <wp:extent cx="3579148" cy="682752"/>
          <wp:effectExtent l="0" t="0" r="0" b="0"/>
          <wp:wrapNone/>
          <wp:docPr id="1030057720" name="Picture 1" descr="A group of flags i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57720" name="Picture 1" descr="A group of flags in circl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3607" b="21373"/>
                  <a:stretch/>
                </pic:blipFill>
                <pic:spPr bwMode="auto">
                  <a:xfrm>
                    <a:off x="0" y="0"/>
                    <a:ext cx="3579148" cy="6827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2A6B15" w14:textId="77777777" w:rsidR="008F0101" w:rsidRDefault="008F0101" w:rsidP="008F0101">
    <w:pPr>
      <w:pStyle w:val="Header"/>
    </w:pPr>
  </w:p>
  <w:p w14:paraId="6E5AF671" w14:textId="77777777" w:rsidR="008F0101" w:rsidRDefault="008F0101" w:rsidP="008F0101">
    <w:pPr>
      <w:pStyle w:val="Header"/>
    </w:pPr>
    <w:r>
      <w:rPr>
        <w:noProof/>
      </w:rPr>
      <mc:AlternateContent>
        <mc:Choice Requires="wps">
          <w:drawing>
            <wp:anchor distT="0" distB="0" distL="114300" distR="114300" simplePos="0" relativeHeight="251660288" behindDoc="0" locked="0" layoutInCell="1" allowOverlap="1" wp14:anchorId="76D84C90" wp14:editId="62FE2220">
              <wp:simplePos x="0" y="0"/>
              <wp:positionH relativeFrom="column">
                <wp:posOffset>-14351</wp:posOffset>
              </wp:positionH>
              <wp:positionV relativeFrom="paragraph">
                <wp:posOffset>116205</wp:posOffset>
              </wp:positionV>
              <wp:extent cx="5900928" cy="24384"/>
              <wp:effectExtent l="0" t="0" r="24130" b="33020"/>
              <wp:wrapNone/>
              <wp:docPr id="1006817563" name="Straight Connector 2"/>
              <wp:cNvGraphicFramePr/>
              <a:graphic xmlns:a="http://schemas.openxmlformats.org/drawingml/2006/main">
                <a:graphicData uri="http://schemas.microsoft.com/office/word/2010/wordprocessingShape">
                  <wps:wsp>
                    <wps:cNvCnPr/>
                    <wps:spPr>
                      <a:xfrm flipV="1">
                        <a:off x="0" y="0"/>
                        <a:ext cx="5900928" cy="24384"/>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E185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5pt,9.15pt" to="46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" strokecolor="black [3200]" strokeweight=".5pt">
              <v:stroke joinstyle="miter"/>
            </v:line>
          </w:pict>
        </mc:Fallback>
      </mc:AlternateContent>
    </w:r>
  </w:p>
  <w:p w14:paraId="32AD49E2" w14:textId="77777777" w:rsidR="008F0101" w:rsidRPr="00E8561F" w:rsidRDefault="008F0101" w:rsidP="008F0101">
    <w:pPr>
      <w:pStyle w:val="Header"/>
      <w:jc w:val="center"/>
      <w:rPr>
        <w:rFonts w:ascii="Avenir Next LT Pro" w:hAnsi="Avenir Next LT Pro"/>
        <w:b/>
        <w:bCs/>
      </w:rPr>
    </w:pPr>
    <w:r w:rsidRPr="00E8561F">
      <w:rPr>
        <w:rFonts w:ascii="Avenir Next LT Pro" w:hAnsi="Avenir Next LT Pro"/>
        <w:b/>
        <w:bCs/>
      </w:rPr>
      <w:t>HARMONISED PRIMARY SCHOOL CURRICULUM</w:t>
    </w:r>
  </w:p>
  <w:p w14:paraId="3CF82E41" w14:textId="77777777" w:rsidR="008F0101" w:rsidRPr="00E8561F" w:rsidRDefault="008F0101" w:rsidP="008F0101">
    <w:pPr>
      <w:pStyle w:val="Header"/>
      <w:jc w:val="center"/>
      <w:rPr>
        <w:rFonts w:ascii="Avenir Next LT Pro" w:hAnsi="Avenir Next LT Pro"/>
        <w:b/>
        <w:bCs/>
      </w:rPr>
    </w:pPr>
    <w:r w:rsidRPr="00E8561F">
      <w:rPr>
        <w:rFonts w:ascii="Avenir Next LT Pro" w:hAnsi="Avenir Next LT Pro"/>
        <w:b/>
        <w:bCs/>
      </w:rPr>
      <w:t>LESSON PLAN TEMPLATE</w:t>
    </w:r>
  </w:p>
  <w:p w14:paraId="77E3C3B0" w14:textId="77777777" w:rsidR="008F0101" w:rsidRDefault="008F0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41D4A"/>
    <w:multiLevelType w:val="hybridMultilevel"/>
    <w:tmpl w:val="EF0A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76F87"/>
    <w:multiLevelType w:val="hybridMultilevel"/>
    <w:tmpl w:val="667AC02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2" w15:restartNumberingAfterBreak="0">
    <w:nsid w:val="399E0FF7"/>
    <w:multiLevelType w:val="hybridMultilevel"/>
    <w:tmpl w:val="572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16741"/>
    <w:multiLevelType w:val="hybridMultilevel"/>
    <w:tmpl w:val="BABE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93C7D"/>
    <w:multiLevelType w:val="hybridMultilevel"/>
    <w:tmpl w:val="707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72375A"/>
    <w:multiLevelType w:val="hybridMultilevel"/>
    <w:tmpl w:val="7204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11075"/>
    <w:multiLevelType w:val="hybridMultilevel"/>
    <w:tmpl w:val="008E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985471">
    <w:abstractNumId w:val="6"/>
  </w:num>
  <w:num w:numId="2" w16cid:durableId="45684343">
    <w:abstractNumId w:val="0"/>
  </w:num>
  <w:num w:numId="3" w16cid:durableId="747462554">
    <w:abstractNumId w:val="4"/>
  </w:num>
  <w:num w:numId="4" w16cid:durableId="1164012120">
    <w:abstractNumId w:val="5"/>
  </w:num>
  <w:num w:numId="5" w16cid:durableId="1788618248">
    <w:abstractNumId w:val="2"/>
  </w:num>
  <w:num w:numId="6" w16cid:durableId="1112089092">
    <w:abstractNumId w:val="1"/>
  </w:num>
  <w:num w:numId="7" w16cid:durableId="103403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55"/>
    <w:rsid w:val="00067AC9"/>
    <w:rsid w:val="00070EC3"/>
    <w:rsid w:val="000A1CC0"/>
    <w:rsid w:val="000E0E0F"/>
    <w:rsid w:val="001431FC"/>
    <w:rsid w:val="00195718"/>
    <w:rsid w:val="001B3BFA"/>
    <w:rsid w:val="001D178A"/>
    <w:rsid w:val="001D5195"/>
    <w:rsid w:val="002114B0"/>
    <w:rsid w:val="00280876"/>
    <w:rsid w:val="00296C01"/>
    <w:rsid w:val="003169BF"/>
    <w:rsid w:val="00366D34"/>
    <w:rsid w:val="003F1AF2"/>
    <w:rsid w:val="003F4F49"/>
    <w:rsid w:val="004124F0"/>
    <w:rsid w:val="00443E89"/>
    <w:rsid w:val="00454DF3"/>
    <w:rsid w:val="00477EDD"/>
    <w:rsid w:val="00483620"/>
    <w:rsid w:val="004C2E01"/>
    <w:rsid w:val="004C2EF5"/>
    <w:rsid w:val="004F5AFE"/>
    <w:rsid w:val="00537AD1"/>
    <w:rsid w:val="00537F0D"/>
    <w:rsid w:val="005C4DB4"/>
    <w:rsid w:val="005C7321"/>
    <w:rsid w:val="005F227F"/>
    <w:rsid w:val="006E55C2"/>
    <w:rsid w:val="006E6B6C"/>
    <w:rsid w:val="007A71EB"/>
    <w:rsid w:val="007E3B33"/>
    <w:rsid w:val="00817679"/>
    <w:rsid w:val="00821232"/>
    <w:rsid w:val="00834F12"/>
    <w:rsid w:val="008506D4"/>
    <w:rsid w:val="008B7B09"/>
    <w:rsid w:val="008C3144"/>
    <w:rsid w:val="008C6781"/>
    <w:rsid w:val="008C7C16"/>
    <w:rsid w:val="008D0FAF"/>
    <w:rsid w:val="008E69E0"/>
    <w:rsid w:val="008F0101"/>
    <w:rsid w:val="00930458"/>
    <w:rsid w:val="00992281"/>
    <w:rsid w:val="009D54E3"/>
    <w:rsid w:val="009E62D4"/>
    <w:rsid w:val="009E6EC0"/>
    <w:rsid w:val="00A0277F"/>
    <w:rsid w:val="00A16B6C"/>
    <w:rsid w:val="00A866DC"/>
    <w:rsid w:val="00A86773"/>
    <w:rsid w:val="00A9351F"/>
    <w:rsid w:val="00AC70CF"/>
    <w:rsid w:val="00AE477D"/>
    <w:rsid w:val="00B03030"/>
    <w:rsid w:val="00B2169E"/>
    <w:rsid w:val="00B42A51"/>
    <w:rsid w:val="00B532B4"/>
    <w:rsid w:val="00B620AA"/>
    <w:rsid w:val="00B830FB"/>
    <w:rsid w:val="00BC5AF4"/>
    <w:rsid w:val="00C03C09"/>
    <w:rsid w:val="00C15BBD"/>
    <w:rsid w:val="00C45C74"/>
    <w:rsid w:val="00C53ACA"/>
    <w:rsid w:val="00C57EDA"/>
    <w:rsid w:val="00C64192"/>
    <w:rsid w:val="00D0643B"/>
    <w:rsid w:val="00D12D87"/>
    <w:rsid w:val="00D3292B"/>
    <w:rsid w:val="00D94991"/>
    <w:rsid w:val="00DB5B6F"/>
    <w:rsid w:val="00DD5AC0"/>
    <w:rsid w:val="00DF798B"/>
    <w:rsid w:val="00E633E8"/>
    <w:rsid w:val="00E63B26"/>
    <w:rsid w:val="00EA0A55"/>
    <w:rsid w:val="00ED1574"/>
    <w:rsid w:val="00ED779F"/>
    <w:rsid w:val="00F078E8"/>
    <w:rsid w:val="00F465F5"/>
    <w:rsid w:val="00F8633B"/>
    <w:rsid w:val="00FA77AD"/>
    <w:rsid w:val="00FF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F042"/>
  <w15:chartTrackingRefBased/>
  <w15:docId w15:val="{B0CEAD76-A7C9-476D-9CEF-9BAC110A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06D4"/>
    <w:rPr>
      <w:rFonts w:ascii="Consolas" w:hAnsi="Consolas"/>
      <w:sz w:val="21"/>
      <w:szCs w:val="21"/>
    </w:rPr>
  </w:style>
  <w:style w:type="paragraph" w:styleId="Header">
    <w:name w:val="header"/>
    <w:basedOn w:val="Normal"/>
    <w:link w:val="HeaderChar"/>
    <w:uiPriority w:val="99"/>
    <w:unhideWhenUsed/>
    <w:rsid w:val="008F0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101"/>
  </w:style>
  <w:style w:type="paragraph" w:styleId="Footer">
    <w:name w:val="footer"/>
    <w:basedOn w:val="Normal"/>
    <w:link w:val="FooterChar"/>
    <w:uiPriority w:val="99"/>
    <w:unhideWhenUsed/>
    <w:rsid w:val="008F0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101"/>
  </w:style>
  <w:style w:type="character" w:styleId="Hyperlink">
    <w:name w:val="Hyperlink"/>
    <w:basedOn w:val="DefaultParagraphFont"/>
    <w:uiPriority w:val="99"/>
    <w:unhideWhenUsed/>
    <w:rsid w:val="008F0101"/>
    <w:rPr>
      <w:color w:val="467886" w:themeColor="hyperlink"/>
      <w:u w:val="single"/>
    </w:rPr>
  </w:style>
  <w:style w:type="table" w:styleId="TableGrid">
    <w:name w:val="Table Grid"/>
    <w:basedOn w:val="TableNormal"/>
    <w:uiPriority w:val="39"/>
    <w:rsid w:val="008F0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luciaconnected.org/OECSLearningHub/wc/docs/assessment/push_pul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Emmanuel</dc:creator>
  <cp:keywords/>
  <dc:description/>
  <cp:lastModifiedBy>Royston Emmanuel</cp:lastModifiedBy>
  <cp:revision>2</cp:revision>
  <dcterms:created xsi:type="dcterms:W3CDTF">2024-05-28T10:29:00Z</dcterms:created>
  <dcterms:modified xsi:type="dcterms:W3CDTF">2024-05-28T10:29:00Z</dcterms:modified>
</cp:coreProperties>
</file>